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E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附件3</w:t>
      </w:r>
    </w:p>
    <w:p w14:paraId="54C2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  <w:u w:val="none"/>
        </w:rPr>
        <w:t>海南师范大学202</w:t>
      </w: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sz w:val="40"/>
          <w:szCs w:val="40"/>
          <w:u w:val="none"/>
        </w:rPr>
        <w:t>年公开招聘员额制</w:t>
      </w: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辅导员</w:t>
      </w:r>
    </w:p>
    <w:p w14:paraId="7A8C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u w:val="none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现场原件核验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u w:val="none"/>
        </w:rPr>
        <w:t>材料清单</w:t>
      </w:r>
    </w:p>
    <w:bookmarkEnd w:id="0"/>
    <w:p w14:paraId="193C1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考生根据招聘公告要求，准备好以下各项材料。请提前自行扫码查验各阶段学历证书电子注册备案表、学位在线认证报告、国（境）外学历学位认证书、无犯罪记录等材料是否在有效期内，如已失效，请及时延期或重新申请。</w:t>
      </w:r>
    </w:p>
    <w:p w14:paraId="1149D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证件照片1张（近期1寸彩色免冠正面照，照片后备注“个人姓名及身份证号码”）；</w:t>
      </w:r>
    </w:p>
    <w:p w14:paraId="6EF9A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有效居民身份证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/社会保障卡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（正反面）</w:t>
      </w:r>
    </w:p>
    <w:p w14:paraId="06AF6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专科阶段毕业证书（如无专科经历则无需提供）</w:t>
      </w:r>
    </w:p>
    <w:p w14:paraId="18CC0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本科阶段毕业证书</w:t>
      </w:r>
    </w:p>
    <w:p w14:paraId="6578B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学士学位证书</w:t>
      </w:r>
    </w:p>
    <w:p w14:paraId="473AA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硕士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研究生阶段毕业证书</w:t>
      </w:r>
    </w:p>
    <w:p w14:paraId="3197F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硕士学位证书</w:t>
      </w:r>
    </w:p>
    <w:p w14:paraId="1D607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研究生阶段毕业证书，报考辅导员岗位03考生提供</w:t>
      </w:r>
    </w:p>
    <w:p w14:paraId="75E05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士学位证书，报考辅导员岗位03考生提供</w:t>
      </w:r>
    </w:p>
    <w:p w14:paraId="7DB86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 国（境）外毕业证书、学位证书，国（境）外院校毕业生提供</w:t>
      </w:r>
    </w:p>
    <w:p w14:paraId="6AC8B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 国（境）外学历学位认证书，国（境）外院校毕业生提供</w:t>
      </w:r>
    </w:p>
    <w:p w14:paraId="412C96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中国高等教育学生信息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http://www.chsi.com.cn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打印带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二维码的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专科以上各阶段学历学位证书的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《教育部学历证书电子注册备案表》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《中国高等教育学位在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线验证报告》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暂未取得硕士或博士学历学位证书的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应届毕业生提供《教育部学籍在线验证报告》</w:t>
      </w:r>
    </w:p>
    <w:p w14:paraId="63EF4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13.成绩单、在读证明（须含就读专业、预计毕业时间等内容）等证明材料（暂未取得相应学历学位证书的2026年应届毕业生提供）</w:t>
      </w:r>
    </w:p>
    <w:p w14:paraId="3FAF7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由学校相关部门开具的担任1学年以上学生干部职务经历的证明材料</w:t>
      </w:r>
    </w:p>
    <w:p w14:paraId="5C8C6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3" w:leftChars="0" w:hanging="283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中共党员证明材料</w:t>
      </w:r>
    </w:p>
    <w:p w14:paraId="135EA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 w:hanging="800" w:hangingChars="2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单位同意报考证明 ，应聘时已与我省党政机关（含派出机构）、</w:t>
      </w:r>
    </w:p>
    <w:p w14:paraId="2A7BF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98" w:leftChars="304" w:hanging="160" w:hangingChars="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事业单位建立人事关系的人员提供</w:t>
      </w:r>
    </w:p>
    <w:p w14:paraId="47F15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 w:hanging="800" w:hangingChars="2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17.有效期内的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个人征信报告</w:t>
      </w:r>
    </w:p>
    <w:p w14:paraId="211870B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18.公安机关出具的有效期内的无犯罪记录证明</w:t>
      </w:r>
    </w:p>
    <w:p w14:paraId="1C3615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4FE81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textAlignment w:val="auto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>注意：第9、10、17、18项材料可直接彩色打印从官方渠道下载的证明材料，其他原件证明材料必须为加盖相应部门公章的原件材料，扫描件、彩印件无效。</w:t>
      </w:r>
    </w:p>
    <w:p w14:paraId="063FF9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EBFF2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复印件（现场原件核验时留存）</w:t>
      </w:r>
    </w:p>
    <w:p w14:paraId="3B032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请按照以下要求提交上述材料的复印件：</w:t>
      </w:r>
    </w:p>
    <w:p w14:paraId="66CD82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1.所有材料均为原始文件的复印件，请勿使用扫描件打印。</w:t>
      </w:r>
    </w:p>
    <w:p w14:paraId="78F7B5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2.请按以上顺序进行装订。</w:t>
      </w:r>
    </w:p>
    <w:p w14:paraId="7289B9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F127A"/>
    <w:rsid w:val="20125547"/>
    <w:rsid w:val="21DE69A0"/>
    <w:rsid w:val="32DF127A"/>
    <w:rsid w:val="46B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2026-03-29T06:44:00Z</dcterms:created>
  <dc:creator>盈</dc:creator>
  <cp:lastModifiedBy>盈</cp:lastModifiedBy>
  <dcterms:modified xsi:type="dcterms:W3CDTF">2026-03-29T06:47:03Z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D3E67B0BE96D4C43B641CC248589F46A_11</vt:lpwstr>
  </property>
  <property fmtid="{D5CDD505-2E9C-101B-9397-08002B2CF9AE}" pid="4" name="KSOTemplateDocerSaveRecord">
    <vt:lpwstr>eyJoZGlkIjoiNjFlY2E3M2M5MWQ1NjlhODMzM2JlOGYwN2QwZDg5ZGUiLCJ1c2VySWQiOiI3NDgwODMzMTEifQ==</vt:lpwstr>
  </property>
</Properties>
</file>