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b/>
          <w:bCs/>
          <w:sz w:val="36"/>
          <w:szCs w:val="36"/>
          <w:lang w:eastAsia="zh-CN"/>
        </w:rPr>
      </w:pPr>
      <w:r>
        <w:rPr>
          <w:rFonts w:hint="eastAsia"/>
          <w:b/>
          <w:bCs/>
          <w:sz w:val="36"/>
          <w:szCs w:val="36"/>
          <w:lang w:eastAsia="zh-CN"/>
        </w:rPr>
        <w:t>甘小军优秀教师个人事迹材料</w:t>
      </w:r>
    </w:p>
    <w:p>
      <w:pPr>
        <w:ind w:firstLine="3150" w:firstLineChars="1500"/>
        <w:jc w:val="left"/>
        <w:rPr>
          <w:rFonts w:hint="eastAsia"/>
          <w:sz w:val="21"/>
          <w:szCs w:val="24"/>
          <w:lang w:eastAsia="zh-CN"/>
        </w:rPr>
      </w:pPr>
    </w:p>
    <w:p>
      <w:pPr>
        <w:ind w:firstLine="480" w:firstLineChars="200"/>
        <w:jc w:val="left"/>
        <w:rPr>
          <w:rFonts w:hint="eastAsia"/>
          <w:sz w:val="24"/>
          <w:szCs w:val="24"/>
          <w:lang w:eastAsia="zh-CN"/>
        </w:rPr>
      </w:pPr>
    </w:p>
    <w:p>
      <w:pPr>
        <w:keepNext w:val="0"/>
        <w:keepLines w:val="0"/>
        <w:pageBreakBefore w:val="0"/>
        <w:widowControl/>
        <w:kinsoku/>
        <w:wordWrap/>
        <w:overflowPunct/>
        <w:topLinePunct w:val="0"/>
        <w:autoSpaceDE/>
        <w:autoSpaceDN/>
        <w:bidi w:val="0"/>
        <w:adjustRightInd w:val="0"/>
        <w:snapToGrid w:val="0"/>
        <w:spacing w:line="520" w:lineRule="exact"/>
        <w:ind w:firstLine="560" w:firstLineChars="200"/>
        <w:jc w:val="left"/>
        <w:textAlignment w:val="auto"/>
        <w:rPr>
          <w:rFonts w:hint="eastAsia"/>
          <w:sz w:val="28"/>
          <w:szCs w:val="28"/>
          <w:lang w:eastAsia="zh-CN"/>
        </w:rPr>
      </w:pPr>
      <w:r>
        <w:rPr>
          <w:rFonts w:hint="eastAsia"/>
          <w:sz w:val="28"/>
          <w:szCs w:val="28"/>
          <w:lang w:eastAsia="zh-CN"/>
        </w:rPr>
        <w:t>本人是我校经济与管理学院一名教师，从教</w:t>
      </w:r>
      <w:r>
        <w:rPr>
          <w:rFonts w:hint="eastAsia"/>
          <w:sz w:val="28"/>
          <w:szCs w:val="28"/>
          <w:lang w:val="en-US" w:eastAsia="zh-CN"/>
        </w:rPr>
        <w:t>11年以来，本人为人师表、</w:t>
      </w:r>
      <w:r>
        <w:rPr>
          <w:rFonts w:hint="eastAsia"/>
          <w:sz w:val="28"/>
          <w:szCs w:val="28"/>
          <w:lang w:eastAsia="zh-CN"/>
        </w:rPr>
        <w:t>勤勤恳恳、兢兢业业、精益求精，思想上得到了明显提升，工作上取得了明显进步。</w:t>
      </w:r>
    </w:p>
    <w:p>
      <w:pPr>
        <w:keepNext w:val="0"/>
        <w:keepLines w:val="0"/>
        <w:pageBreakBefore w:val="0"/>
        <w:widowControl/>
        <w:numPr>
          <w:ilvl w:val="0"/>
          <w:numId w:val="1"/>
        </w:numPr>
        <w:kinsoku/>
        <w:wordWrap/>
        <w:overflowPunct/>
        <w:topLinePunct w:val="0"/>
        <w:autoSpaceDE/>
        <w:autoSpaceDN/>
        <w:bidi w:val="0"/>
        <w:adjustRightInd w:val="0"/>
        <w:snapToGrid w:val="0"/>
        <w:spacing w:line="520" w:lineRule="exact"/>
        <w:ind w:firstLine="560" w:firstLineChars="200"/>
        <w:jc w:val="left"/>
        <w:textAlignment w:val="auto"/>
        <w:rPr>
          <w:rFonts w:hint="eastAsia"/>
          <w:sz w:val="28"/>
          <w:szCs w:val="28"/>
          <w:lang w:eastAsia="zh-CN"/>
        </w:rPr>
      </w:pPr>
      <w:r>
        <w:rPr>
          <w:rFonts w:hint="eastAsia"/>
          <w:sz w:val="28"/>
          <w:szCs w:val="28"/>
          <w:lang w:eastAsia="zh-CN"/>
        </w:rPr>
        <w:t>政治坚定</w:t>
      </w:r>
    </w:p>
    <w:p>
      <w:pPr>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firstLine="560" w:firstLineChars="200"/>
        <w:jc w:val="left"/>
        <w:textAlignment w:val="auto"/>
        <w:rPr>
          <w:rFonts w:hint="eastAsia"/>
          <w:sz w:val="28"/>
          <w:szCs w:val="28"/>
          <w:lang w:eastAsia="zh-CN"/>
        </w:rPr>
      </w:pPr>
      <w:r>
        <w:rPr>
          <w:rFonts w:hint="eastAsia"/>
          <w:sz w:val="28"/>
          <w:szCs w:val="28"/>
          <w:lang w:eastAsia="zh-CN"/>
        </w:rPr>
        <w:t>作为一名共产党员，本人在思想上时刻与习总书记为核心的党中央保持高度一致，积极参加学校各级党组织开展的学习活动，了解中国共产党最新理论进展与实践成果，自觉地把党在新时期对每一名党员干部的具体要求贯彻到教书育人行为中去，及时地把学到的党的新理论，新思想传达给学生，与学生一起吸取党的新鲜养分，共同进步。</w:t>
      </w:r>
    </w:p>
    <w:p>
      <w:pPr>
        <w:keepNext w:val="0"/>
        <w:keepLines w:val="0"/>
        <w:pageBreakBefore w:val="0"/>
        <w:widowControl/>
        <w:numPr>
          <w:ilvl w:val="0"/>
          <w:numId w:val="1"/>
        </w:numPr>
        <w:kinsoku/>
        <w:wordWrap/>
        <w:overflowPunct/>
        <w:topLinePunct w:val="0"/>
        <w:autoSpaceDE/>
        <w:autoSpaceDN/>
        <w:bidi w:val="0"/>
        <w:adjustRightInd w:val="0"/>
        <w:snapToGrid w:val="0"/>
        <w:spacing w:line="520" w:lineRule="exact"/>
        <w:ind w:firstLine="560" w:firstLineChars="200"/>
        <w:jc w:val="left"/>
        <w:textAlignment w:val="auto"/>
        <w:rPr>
          <w:rFonts w:hint="eastAsia"/>
          <w:sz w:val="28"/>
          <w:szCs w:val="28"/>
          <w:lang w:eastAsia="zh-CN"/>
        </w:rPr>
      </w:pPr>
      <w:r>
        <w:rPr>
          <w:rFonts w:hint="eastAsia"/>
          <w:sz w:val="28"/>
          <w:szCs w:val="28"/>
          <w:lang w:eastAsia="zh-CN"/>
        </w:rPr>
        <w:t>爱岗敬业</w:t>
      </w:r>
    </w:p>
    <w:p>
      <w:pPr>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firstLine="560" w:firstLineChars="200"/>
        <w:jc w:val="left"/>
        <w:textAlignment w:val="auto"/>
        <w:rPr>
          <w:rFonts w:hint="eastAsia" w:eastAsia="宋体"/>
          <w:sz w:val="28"/>
          <w:szCs w:val="28"/>
          <w:lang w:val="en-US" w:eastAsia="zh-CN"/>
        </w:rPr>
      </w:pPr>
      <w:r>
        <w:rPr>
          <w:rFonts w:hint="eastAsia"/>
          <w:sz w:val="28"/>
          <w:szCs w:val="28"/>
          <w:lang w:eastAsia="zh-CN"/>
        </w:rPr>
        <w:t>本人热爱教书育人事业，近三年来，承担了微观经济学、宏观经济学等本科生课程以及高级宏观经济学等研究生课程，</w:t>
      </w:r>
      <w:r>
        <w:rPr>
          <w:rFonts w:hint="eastAsia"/>
          <w:sz w:val="28"/>
          <w:szCs w:val="28"/>
          <w:lang w:val="en-US" w:eastAsia="zh-CN"/>
        </w:rPr>
        <w:t>为了上好每一门课的每一堂课，本人除熟记教材相关理论知识以外，还花费大量的时间去搜集相关资料，写作讲稿，制作PPT课件，设计教学过程，努力打造一堂好课和一门金课。在本人精心付出下，2017年本人主持的西方经济学获省级在线精品课程，2021年本人主讲的宏观经济学获评海南省一流本科课程。</w:t>
      </w:r>
    </w:p>
    <w:p>
      <w:pPr>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firstLine="560" w:firstLineChars="200"/>
        <w:jc w:val="left"/>
        <w:textAlignment w:val="auto"/>
        <w:rPr>
          <w:rFonts w:hint="eastAsia"/>
          <w:sz w:val="28"/>
          <w:szCs w:val="28"/>
          <w:lang w:val="en-US" w:eastAsia="zh-CN"/>
        </w:rPr>
      </w:pPr>
      <w:r>
        <w:rPr>
          <w:rFonts w:hint="eastAsia"/>
          <w:sz w:val="28"/>
          <w:szCs w:val="28"/>
          <w:lang w:val="en-US" w:eastAsia="zh-CN"/>
        </w:rPr>
        <w:t>作为2021级金融班的班主任，面对学生中出现的大学生活迷茫、学习成绩不努力、学习方法不对路等问题，本人总是利用班会时间，通过一些励志案例以及他同学的真实经历反复给大家讲解学习的方法，学习的重要性，鼓励大家考证、考研；面对新冠疫情，本人长年与同学们保持沟通，通过线上线下会议让大家做好防疫措施，提高</w:t>
      </w:r>
      <w:bookmarkStart w:id="0" w:name="_GoBack"/>
      <w:bookmarkEnd w:id="0"/>
      <w:r>
        <w:rPr>
          <w:rFonts w:hint="eastAsia"/>
          <w:sz w:val="28"/>
          <w:szCs w:val="28"/>
          <w:lang w:val="en-US" w:eastAsia="zh-CN"/>
        </w:rPr>
        <w:t>认识，远离危害。</w:t>
      </w:r>
    </w:p>
    <w:p>
      <w:pPr>
        <w:keepNext w:val="0"/>
        <w:keepLines w:val="0"/>
        <w:pageBreakBefore w:val="0"/>
        <w:widowControl/>
        <w:numPr>
          <w:ilvl w:val="0"/>
          <w:numId w:val="1"/>
        </w:numPr>
        <w:kinsoku/>
        <w:wordWrap/>
        <w:overflowPunct/>
        <w:topLinePunct w:val="0"/>
        <w:autoSpaceDE/>
        <w:autoSpaceDN/>
        <w:bidi w:val="0"/>
        <w:adjustRightInd w:val="0"/>
        <w:snapToGrid w:val="0"/>
        <w:spacing w:line="520" w:lineRule="exact"/>
        <w:ind w:firstLine="560" w:firstLineChars="200"/>
        <w:jc w:val="left"/>
        <w:textAlignment w:val="auto"/>
        <w:rPr>
          <w:rFonts w:hint="default"/>
          <w:sz w:val="28"/>
          <w:szCs w:val="28"/>
          <w:lang w:val="en-US" w:eastAsia="zh-CN"/>
        </w:rPr>
      </w:pPr>
      <w:r>
        <w:rPr>
          <w:rFonts w:hint="eastAsia"/>
          <w:sz w:val="28"/>
          <w:szCs w:val="28"/>
          <w:lang w:eastAsia="zh-CN"/>
        </w:rPr>
        <w:t>业务精湛</w:t>
      </w:r>
    </w:p>
    <w:p>
      <w:pPr>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firstLine="480"/>
        <w:jc w:val="left"/>
        <w:textAlignment w:val="auto"/>
        <w:rPr>
          <w:rFonts w:hint="eastAsia"/>
          <w:sz w:val="28"/>
          <w:szCs w:val="28"/>
          <w:lang w:val="en-US" w:eastAsia="zh-CN"/>
        </w:rPr>
      </w:pPr>
      <w:r>
        <w:rPr>
          <w:rFonts w:hint="eastAsia"/>
          <w:sz w:val="28"/>
          <w:szCs w:val="28"/>
          <w:lang w:val="en-US" w:eastAsia="zh-CN"/>
        </w:rPr>
        <w:t>（一）本人在教学上，勇于创新各种新的教学方法，教学效果得到了校督导、同行和同学们一致认可，近三年主要的教学业绩有：</w:t>
      </w:r>
    </w:p>
    <w:p>
      <w:pPr>
        <w:keepNext w:val="0"/>
        <w:keepLines w:val="0"/>
        <w:pageBreakBefore w:val="0"/>
        <w:widowControl/>
        <w:numPr>
          <w:ilvl w:val="0"/>
          <w:numId w:val="2"/>
        </w:numPr>
        <w:kinsoku/>
        <w:wordWrap/>
        <w:overflowPunct/>
        <w:topLinePunct w:val="0"/>
        <w:autoSpaceDE/>
        <w:autoSpaceDN/>
        <w:bidi w:val="0"/>
        <w:adjustRightInd w:val="0"/>
        <w:snapToGrid w:val="0"/>
        <w:spacing w:line="520" w:lineRule="exact"/>
        <w:ind w:firstLine="480"/>
        <w:jc w:val="left"/>
        <w:textAlignment w:val="auto"/>
        <w:rPr>
          <w:rFonts w:hint="eastAsia"/>
          <w:sz w:val="28"/>
          <w:szCs w:val="28"/>
          <w:lang w:val="en-US" w:eastAsia="zh-CN"/>
        </w:rPr>
      </w:pPr>
      <w:r>
        <w:rPr>
          <w:rFonts w:hint="eastAsia"/>
          <w:sz w:val="28"/>
          <w:szCs w:val="28"/>
          <w:lang w:val="en-US" w:eastAsia="zh-CN"/>
        </w:rPr>
        <w:t>主持的线上线下宏观经济学获评为2021获宏观经济学省级在线课程。</w:t>
      </w:r>
    </w:p>
    <w:p>
      <w:pPr>
        <w:keepNext w:val="0"/>
        <w:keepLines w:val="0"/>
        <w:pageBreakBefore w:val="0"/>
        <w:widowControl/>
        <w:numPr>
          <w:ilvl w:val="0"/>
          <w:numId w:val="2"/>
        </w:numPr>
        <w:kinsoku/>
        <w:wordWrap/>
        <w:overflowPunct/>
        <w:topLinePunct w:val="0"/>
        <w:autoSpaceDE/>
        <w:autoSpaceDN/>
        <w:bidi w:val="0"/>
        <w:adjustRightInd w:val="0"/>
        <w:snapToGrid w:val="0"/>
        <w:spacing w:line="520" w:lineRule="exact"/>
        <w:ind w:firstLine="480"/>
        <w:jc w:val="left"/>
        <w:textAlignment w:val="auto"/>
        <w:rPr>
          <w:rFonts w:hint="eastAsia"/>
          <w:sz w:val="28"/>
          <w:szCs w:val="28"/>
          <w:lang w:val="en-US" w:eastAsia="zh-CN"/>
        </w:rPr>
      </w:pPr>
      <w:r>
        <w:rPr>
          <w:rFonts w:hint="eastAsia"/>
          <w:sz w:val="28"/>
          <w:szCs w:val="28"/>
          <w:lang w:val="en-US" w:eastAsia="zh-CN"/>
        </w:rPr>
        <w:t>2021年本人主持申报的课题《基于提升研究生创新能力的课程教学改革研究》获海南省高等学校教育教学改革项目立项，该项目旨在研究通过改革创新课程教学来提升研究生创新能力。</w:t>
      </w:r>
    </w:p>
    <w:p>
      <w:pPr>
        <w:keepNext w:val="0"/>
        <w:keepLines w:val="0"/>
        <w:pageBreakBefore w:val="0"/>
        <w:widowControl/>
        <w:numPr>
          <w:ilvl w:val="0"/>
          <w:numId w:val="0"/>
        </w:numPr>
        <w:kinsoku/>
        <w:wordWrap/>
        <w:overflowPunct/>
        <w:topLinePunct w:val="0"/>
        <w:autoSpaceDE/>
        <w:autoSpaceDN/>
        <w:bidi w:val="0"/>
        <w:adjustRightInd w:val="0"/>
        <w:snapToGrid w:val="0"/>
        <w:spacing w:line="520" w:lineRule="exact"/>
        <w:ind w:firstLine="480"/>
        <w:jc w:val="left"/>
        <w:textAlignment w:val="auto"/>
        <w:rPr>
          <w:rFonts w:hint="eastAsia"/>
          <w:sz w:val="28"/>
          <w:szCs w:val="28"/>
          <w:lang w:val="en-US" w:eastAsia="zh-CN"/>
        </w:rPr>
      </w:pPr>
      <w:r>
        <w:rPr>
          <w:rFonts w:hint="eastAsia"/>
          <w:sz w:val="28"/>
          <w:szCs w:val="28"/>
          <w:lang w:val="en-US" w:eastAsia="zh-CN"/>
        </w:rPr>
        <w:t>（二）在科研上，本人既立足于纯经济理论研究，也着重将经济理论知识与中国经济发展以及海南自贸港发展紧密结合，取得了不少成绩。近三年主要的科研业绩有：</w:t>
      </w:r>
    </w:p>
    <w:p>
      <w:pPr>
        <w:keepNext w:val="0"/>
        <w:keepLines w:val="0"/>
        <w:pageBreakBefore w:val="0"/>
        <w:widowControl/>
        <w:numPr>
          <w:ilvl w:val="0"/>
          <w:numId w:val="3"/>
        </w:numPr>
        <w:kinsoku/>
        <w:wordWrap/>
        <w:overflowPunct/>
        <w:topLinePunct w:val="0"/>
        <w:autoSpaceDE/>
        <w:autoSpaceDN/>
        <w:bidi w:val="0"/>
        <w:adjustRightInd w:val="0"/>
        <w:snapToGrid w:val="0"/>
        <w:spacing w:line="520" w:lineRule="exact"/>
        <w:ind w:firstLine="480"/>
        <w:jc w:val="left"/>
        <w:textAlignment w:val="auto"/>
        <w:rPr>
          <w:rFonts w:hint="eastAsia"/>
          <w:sz w:val="28"/>
          <w:szCs w:val="28"/>
          <w:lang w:val="en-US" w:eastAsia="zh-CN"/>
        </w:rPr>
      </w:pPr>
      <w:r>
        <w:rPr>
          <w:rFonts w:hint="eastAsia"/>
          <w:sz w:val="28"/>
          <w:szCs w:val="28"/>
          <w:lang w:val="en-US" w:eastAsia="zh-CN"/>
        </w:rPr>
        <w:t>本人主持的国家社科基金项目“古典货币非中性思想研究”2021年成功结项。</w:t>
      </w:r>
    </w:p>
    <w:p>
      <w:pPr>
        <w:keepNext w:val="0"/>
        <w:keepLines w:val="0"/>
        <w:pageBreakBefore w:val="0"/>
        <w:widowControl/>
        <w:numPr>
          <w:ilvl w:val="0"/>
          <w:numId w:val="3"/>
        </w:numPr>
        <w:kinsoku/>
        <w:wordWrap/>
        <w:overflowPunct/>
        <w:topLinePunct w:val="0"/>
        <w:autoSpaceDE/>
        <w:autoSpaceDN/>
        <w:bidi w:val="0"/>
        <w:adjustRightInd w:val="0"/>
        <w:snapToGrid w:val="0"/>
        <w:spacing w:line="520" w:lineRule="exact"/>
        <w:ind w:firstLine="480"/>
        <w:jc w:val="left"/>
        <w:textAlignment w:val="auto"/>
        <w:rPr>
          <w:rFonts w:hint="eastAsia"/>
          <w:sz w:val="28"/>
          <w:szCs w:val="28"/>
          <w:lang w:val="en-US" w:eastAsia="zh-CN"/>
        </w:rPr>
      </w:pPr>
      <w:r>
        <w:rPr>
          <w:rFonts w:hint="eastAsia"/>
          <w:sz w:val="28"/>
          <w:szCs w:val="28"/>
          <w:lang w:val="en-US" w:eastAsia="zh-CN"/>
        </w:rPr>
        <w:t>2020年本人立项海南省高层次人才项目一项，课题名为：“海南建设离岸金融中心的研究”。</w:t>
      </w:r>
    </w:p>
    <w:p>
      <w:pPr>
        <w:keepNext w:val="0"/>
        <w:keepLines w:val="0"/>
        <w:pageBreakBefore w:val="0"/>
        <w:widowControl/>
        <w:numPr>
          <w:ilvl w:val="0"/>
          <w:numId w:val="3"/>
        </w:numPr>
        <w:kinsoku/>
        <w:wordWrap/>
        <w:overflowPunct/>
        <w:topLinePunct w:val="0"/>
        <w:autoSpaceDE/>
        <w:autoSpaceDN/>
        <w:bidi w:val="0"/>
        <w:adjustRightInd w:val="0"/>
        <w:snapToGrid w:val="0"/>
        <w:spacing w:line="520" w:lineRule="exact"/>
        <w:ind w:firstLine="480"/>
        <w:jc w:val="left"/>
        <w:textAlignment w:val="auto"/>
        <w:rPr>
          <w:rFonts w:hint="eastAsia"/>
          <w:sz w:val="28"/>
          <w:szCs w:val="28"/>
          <w:lang w:val="en-US" w:eastAsia="zh-CN"/>
        </w:rPr>
      </w:pPr>
      <w:r>
        <w:rPr>
          <w:rFonts w:hint="eastAsia"/>
          <w:sz w:val="28"/>
          <w:szCs w:val="28"/>
          <w:lang w:val="en-US" w:eastAsia="zh-CN"/>
        </w:rPr>
        <w:t>在CSSCI来源期刊上发表2篇。分别为：</w:t>
      </w:r>
    </w:p>
    <w:p>
      <w:pPr>
        <w:keepNext w:val="0"/>
        <w:keepLines w:val="0"/>
        <w:pageBreakBefore w:val="0"/>
        <w:widowControl/>
        <w:numPr>
          <w:ilvl w:val="0"/>
          <w:numId w:val="4"/>
        </w:numPr>
        <w:kinsoku/>
        <w:wordWrap/>
        <w:overflowPunct/>
        <w:topLinePunct w:val="0"/>
        <w:autoSpaceDE/>
        <w:autoSpaceDN/>
        <w:bidi w:val="0"/>
        <w:adjustRightInd w:val="0"/>
        <w:snapToGrid w:val="0"/>
        <w:spacing w:line="520" w:lineRule="exact"/>
        <w:jc w:val="left"/>
        <w:textAlignment w:val="auto"/>
        <w:rPr>
          <w:rFonts w:hint="eastAsia" w:ascii="微软雅黑" w:hAnsi="微软雅黑" w:eastAsia="微软雅黑" w:cs="微软雅黑"/>
          <w:color w:val="666666"/>
          <w:sz w:val="21"/>
          <w:szCs w:val="21"/>
          <w:shd w:val="clear" w:color="auto" w:fill="FFFFFF"/>
        </w:rPr>
      </w:pPr>
      <w:r>
        <w:rPr>
          <w:rFonts w:hint="eastAsia" w:ascii="微软雅黑" w:hAnsi="微软雅黑" w:eastAsia="微软雅黑" w:cs="微软雅黑"/>
          <w:color w:val="666666"/>
          <w:sz w:val="21"/>
          <w:szCs w:val="21"/>
          <w:shd w:val="clear" w:color="auto" w:fill="FFFFFF"/>
        </w:rPr>
        <w:t>甘小军,甘小武,潘永强.强制储蓄的通货膨胀效应对收入分配差距的影响分析[J].统计与决策,2019,35(24)</w:t>
      </w:r>
    </w:p>
    <w:p>
      <w:pPr>
        <w:keepNext w:val="0"/>
        <w:keepLines w:val="0"/>
        <w:pageBreakBefore w:val="0"/>
        <w:widowControl/>
        <w:numPr>
          <w:ilvl w:val="0"/>
          <w:numId w:val="4"/>
        </w:numPr>
        <w:kinsoku/>
        <w:wordWrap/>
        <w:overflowPunct/>
        <w:topLinePunct w:val="0"/>
        <w:autoSpaceDE/>
        <w:autoSpaceDN/>
        <w:bidi w:val="0"/>
        <w:adjustRightInd w:val="0"/>
        <w:snapToGrid w:val="0"/>
        <w:spacing w:line="520" w:lineRule="exact"/>
        <w:jc w:val="left"/>
        <w:textAlignment w:val="auto"/>
        <w:rPr>
          <w:rFonts w:hint="eastAsia" w:ascii="微软雅黑" w:hAnsi="微软雅黑" w:eastAsia="微软雅黑" w:cs="微软雅黑"/>
          <w:color w:val="666666"/>
          <w:sz w:val="21"/>
          <w:szCs w:val="21"/>
          <w:shd w:val="clear" w:color="auto" w:fill="FFFFFF"/>
          <w:lang w:val="en-US" w:eastAsia="zh-CN"/>
        </w:rPr>
      </w:pPr>
      <w:r>
        <w:rPr>
          <w:rFonts w:hint="eastAsia" w:ascii="微软雅黑" w:hAnsi="微软雅黑" w:eastAsia="微软雅黑" w:cs="微软雅黑"/>
          <w:color w:val="666666"/>
          <w:sz w:val="21"/>
          <w:szCs w:val="21"/>
          <w:shd w:val="clear" w:color="auto" w:fill="FFFFFF"/>
        </w:rPr>
        <w:t>朱荃,刘心睿,甘小军.美国货币政策不确定性对中国经济的溢出效应[J].统计与决策,2022,38(10)</w:t>
      </w:r>
    </w:p>
    <w:p>
      <w:pPr>
        <w:keepNext w:val="0"/>
        <w:keepLines w:val="0"/>
        <w:pageBreakBefore w:val="0"/>
        <w:widowControl/>
        <w:kinsoku/>
        <w:wordWrap/>
        <w:overflowPunct/>
        <w:topLinePunct w:val="0"/>
        <w:autoSpaceDE/>
        <w:autoSpaceDN/>
        <w:bidi w:val="0"/>
        <w:adjustRightInd w:val="0"/>
        <w:snapToGrid w:val="0"/>
        <w:spacing w:line="520" w:lineRule="exact"/>
        <w:textAlignment w:val="auto"/>
      </w:pPr>
    </w:p>
    <w:sectPr>
      <w:footerReference r:id="rId3" w:type="default"/>
      <w:pgSz w:w="12240" w:h="15840"/>
      <w:pgMar w:top="1440" w:right="1800" w:bottom="1440" w:left="1800" w:header="720" w:footer="720" w:gutter="0"/>
      <w:lnNumType w:countBy="0" w:distance="36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AABE37"/>
    <w:multiLevelType w:val="multilevel"/>
    <w:tmpl w:val="9EAABE37"/>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
    <w:nsid w:val="59621698"/>
    <w:multiLevelType w:val="multilevel"/>
    <w:tmpl w:val="59621698"/>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abstractNum w:abstractNumId="2">
    <w:nsid w:val="656C1825"/>
    <w:multiLevelType w:val="multilevel"/>
    <w:tmpl w:val="656C1825"/>
    <w:lvl w:ilvl="0" w:tentative="0">
      <w:start w:val="1"/>
      <w:numFmt w:val="decimal"/>
      <w:suff w:val="nothing"/>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3">
    <w:nsid w:val="7A7AD39E"/>
    <w:multiLevelType w:val="multilevel"/>
    <w:tmpl w:val="7A7AD39E"/>
    <w:lvl w:ilvl="0" w:tentative="0">
      <w:start w:val="1"/>
      <w:numFmt w:val="decimal"/>
      <w:suff w:val="nothing"/>
      <w:lvlText w:val="%1、"/>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yOTI1YzQxODc0ZjJkMjgxY2I0Y2RlYzMxZDIyOTgifQ=="/>
  </w:docVars>
  <w:rsids>
    <w:rsidRoot w:val="00000000"/>
    <w:rsid w:val="0D665FB2"/>
    <w:rsid w:val="0E53440B"/>
    <w:rsid w:val="1C803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jc w:val="both"/>
    </w:pPr>
    <w:rPr>
      <w:rFonts w:hint="default" w:ascii="Times New Roman" w:hAnsi="Times New Roman" w:eastAsia="宋体" w:cs="Times New Roman"/>
      <w:kern w:val="2"/>
      <w:sz w:val="21"/>
      <w:szCs w:val="2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988</Words>
  <Characters>1044</Characters>
  <Lines>0</Lines>
  <Paragraphs>0</Paragraphs>
  <TotalTime>43</TotalTime>
  <ScaleCrop>false</ScaleCrop>
  <LinksUpToDate>false</LinksUpToDate>
  <CharactersWithSpaces>1044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2022-07-11T07:11:00Z</dcterms:created>
  <dc:creator>HUAWEI</dc:creator>
  <cp:lastModifiedBy>魏恋舻</cp:lastModifiedBy>
  <cp:lastPrinted>2022-07-20T13:11:55Z</cp:lastPrinted>
  <dcterms:modified xsi:type="dcterms:W3CDTF">2022-07-20T13:12:17Z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B7F3D66900824676B53AB240CCEA1C8B</vt:lpwstr>
  </property>
</Properties>
</file>