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49BF9"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个人参保证明下载</w:t>
      </w:r>
      <w:bookmarkStart w:id="0" w:name="_GoBack"/>
      <w:bookmarkEnd w:id="0"/>
      <w:r>
        <w:rPr>
          <w:rFonts w:hint="eastAsia" w:ascii="方正小标宋_GBK" w:eastAsia="方正小标宋_GBK"/>
          <w:sz w:val="44"/>
          <w:szCs w:val="44"/>
        </w:rPr>
        <w:t>流程</w:t>
      </w:r>
    </w:p>
    <w:p w14:paraId="3325944E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1.手机下载“海易办”app</w:t>
      </w:r>
    </w:p>
    <w:p w14:paraId="7EDC8899">
      <w:pPr>
        <w:jc w:val="center"/>
        <w:rPr>
          <w:rFonts w:hint="eastAsia" w:ascii="仿宋_GB2312" w:eastAsia="仿宋_GB2312"/>
          <w:sz w:val="32"/>
          <w:szCs w:val="32"/>
        </w:rPr>
      </w:pPr>
      <w:r>
        <w:drawing>
          <wp:inline distT="0" distB="0" distL="0" distR="0">
            <wp:extent cx="1376680" cy="1361440"/>
            <wp:effectExtent l="0" t="0" r="1397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4EC1F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2.进入“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社保</w:t>
      </w:r>
      <w:r>
        <w:rPr>
          <w:rFonts w:hint="eastAsia" w:ascii="仿宋_GB2312" w:eastAsia="仿宋_GB2312"/>
          <w:sz w:val="32"/>
          <w:szCs w:val="32"/>
        </w:rPr>
        <w:t>”模块</w:t>
      </w:r>
    </w:p>
    <w:p w14:paraId="7C8B7B1A">
      <w:pPr>
        <w:jc w:val="center"/>
        <w:rPr>
          <w:rFonts w:hint="eastAsia" w:ascii="仿宋_GB2312" w:eastAsia="仿宋_GB2312"/>
          <w:sz w:val="32"/>
          <w:szCs w:val="32"/>
        </w:rPr>
      </w:pPr>
      <w:r>
        <w:drawing>
          <wp:inline distT="0" distB="0" distL="114300" distR="114300">
            <wp:extent cx="2648585" cy="5939155"/>
            <wp:effectExtent l="0" t="0" r="18415" b="444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8585" cy="593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4B2DC"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在“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下载打印区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选择“个人参保证明查询”。</w:t>
      </w:r>
    </w:p>
    <w:p w14:paraId="19CFF601">
      <w:pPr>
        <w:jc w:val="center"/>
      </w:pPr>
      <w:r>
        <w:drawing>
          <wp:inline distT="0" distB="0" distL="114300" distR="114300">
            <wp:extent cx="4356100" cy="7964805"/>
            <wp:effectExtent l="0" t="0" r="6350" b="1714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6100" cy="796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29739">
      <w:pPr>
        <w:jc w:val="center"/>
        <w:rPr>
          <w:rFonts w:hint="default" w:eastAsiaTheme="minorEastAsia"/>
          <w:lang w:val="en-US" w:eastAsia="zh-CN"/>
        </w:rPr>
      </w:pPr>
    </w:p>
    <w:p w14:paraId="69C93A22"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4.点击“下载PDF”即可保存带有社保局电子公章的《个人参保证明》。</w:t>
      </w:r>
    </w:p>
    <w:p w14:paraId="782D8AAB">
      <w:pPr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drawing>
          <wp:inline distT="0" distB="0" distL="114300" distR="114300">
            <wp:extent cx="3740150" cy="7693025"/>
            <wp:effectExtent l="0" t="0" r="12700" b="317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769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8932517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 w14:paraId="483E26A8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AF975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A6BDB"/>
    <w:rsid w:val="08AE1E9F"/>
    <w:rsid w:val="0E89001D"/>
    <w:rsid w:val="139F4BA8"/>
    <w:rsid w:val="3AE33CE2"/>
    <w:rsid w:val="423B6D56"/>
    <w:rsid w:val="45252CF5"/>
    <w:rsid w:val="467A1037"/>
    <w:rsid w:val="696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2026-01-12T07:50:25Z</dcterms:created>
  <dc:creator>lenovo</dc:creator>
  <cp:lastModifiedBy>月君</cp:lastModifiedBy>
  <dcterms:modified xsi:type="dcterms:W3CDTF">2026-01-12T08:00:29Z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eyJoZGlkIjoiNTBhYzcxNDc3YjY4NDQyY2I4MzJhYjQ3MWVmMTJmNDQiLCJ1c2VySWQiOiI0Mjc0Mzk3NDIifQ==</vt:lpwstr>
  </property>
  <property fmtid="{D5CDD505-2E9C-101B-9397-08002B2CF9AE}" pid="4" name="ICV">
    <vt:lpwstr>8998D0C5C0D941C6A4D33E0217FF4F2C_12</vt:lpwstr>
  </property>
</Properties>
</file>